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418"/>
        <w:gridCol w:w="850"/>
        <w:gridCol w:w="2439"/>
        <w:gridCol w:w="1672"/>
      </w:tblGrid>
      <w:tr w:rsidR="00961092" w:rsidRPr="00961092" w:rsidTr="004812A9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850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Состояние, год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</w:p>
        </w:tc>
      </w:tr>
      <w:tr w:rsidR="00961092" w:rsidRPr="00961092" w:rsidTr="004812A9">
        <w:tc>
          <w:tcPr>
            <w:tcW w:w="596" w:type="dxa"/>
          </w:tcPr>
          <w:p w:rsidR="00961092" w:rsidRPr="00961092" w:rsidRDefault="001908C0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Мотор редуктор NMRV040-15-94-0,25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91Т200220131137</w:t>
            </w:r>
          </w:p>
        </w:tc>
        <w:tc>
          <w:tcPr>
            <w:tcW w:w="850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Новый, 2013</w:t>
            </w:r>
            <w:r w:rsidR="00884001">
              <w:rPr>
                <w:rFonts w:ascii="Tahoma" w:hAnsi="Tahoma" w:cs="Tahoma"/>
                <w:sz w:val="20"/>
                <w:szCs w:val="20"/>
                <w:lang w:eastAsia="ru-RU"/>
              </w:rPr>
              <w:t>г.</w:t>
            </w:r>
          </w:p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(паспорт отсутствует)</w:t>
            </w:r>
          </w:p>
        </w:tc>
        <w:tc>
          <w:tcPr>
            <w:tcW w:w="1672" w:type="dxa"/>
            <w:vAlign w:val="center"/>
          </w:tcPr>
          <w:p w:rsidR="00961092" w:rsidRPr="00961092" w:rsidRDefault="00B32E78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32E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7 166,25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</w:t>
      </w:r>
      <w:proofErr w:type="spellStart"/>
      <w:r w:rsidRPr="00207E26">
        <w:rPr>
          <w:rFonts w:ascii="Tahoma" w:hAnsi="Tahoma" w:cs="Tahoma"/>
        </w:rPr>
        <w:t>Бакова</w:t>
      </w:r>
      <w:proofErr w:type="spellEnd"/>
      <w:r w:rsidRPr="00207E26">
        <w:rPr>
          <w:rFonts w:ascii="Tahoma" w:hAnsi="Tahoma" w:cs="Tahoma"/>
        </w:rPr>
        <w:t xml:space="preserve">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</w:t>
        </w:r>
        <w:proofErr w:type="spellStart"/>
        <w:r w:rsidRPr="00623296">
          <w:rPr>
            <w:rStyle w:val="a7"/>
            <w:rFonts w:ascii="Tahoma" w:hAnsi="Tahoma" w:cs="Tahoma"/>
          </w:rPr>
          <w:t>ru</w:t>
        </w:r>
        <w:proofErr w:type="spellEnd"/>
      </w:hyperlink>
      <w:r>
        <w:rPr>
          <w:rFonts w:ascii="Tahoma" w:hAnsi="Tahoma" w:cs="Tahoma"/>
        </w:rPr>
        <w:t>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884001">
        <w:rPr>
          <w:rFonts w:ascii="Tahoma" w:hAnsi="Tahoma" w:cs="Tahoma"/>
        </w:rPr>
        <w:t>ведущего</w:t>
      </w:r>
      <w:r w:rsidR="00884001" w:rsidRPr="00884001">
        <w:rPr>
          <w:rFonts w:ascii="Tahoma" w:hAnsi="Tahoma" w:cs="Tahoma"/>
        </w:rPr>
        <w:t xml:space="preserve"> инженер</w:t>
      </w:r>
      <w:r w:rsidR="00884001">
        <w:rPr>
          <w:rFonts w:ascii="Tahoma" w:hAnsi="Tahoma" w:cs="Tahoma"/>
        </w:rPr>
        <w:t>а</w:t>
      </w:r>
      <w:r w:rsidR="00884001" w:rsidRPr="00884001">
        <w:rPr>
          <w:rFonts w:ascii="Tahoma" w:hAnsi="Tahoma" w:cs="Tahoma"/>
        </w:rPr>
        <w:t>-энергетик</w:t>
      </w:r>
      <w:r w:rsidR="00884001">
        <w:rPr>
          <w:rFonts w:ascii="Tahoma" w:hAnsi="Tahoma" w:cs="Tahoma"/>
        </w:rPr>
        <w:t>а</w:t>
      </w:r>
      <w:r w:rsidRPr="00207E26">
        <w:rPr>
          <w:rFonts w:ascii="Tahoma" w:hAnsi="Tahoma" w:cs="Tahoma"/>
        </w:rPr>
        <w:t xml:space="preserve"> тел. +7 (8182) 46-40-46 доб. 52</w:t>
      </w:r>
      <w:r w:rsidR="00884001">
        <w:rPr>
          <w:rFonts w:ascii="Tahoma" w:hAnsi="Tahoma" w:cs="Tahoma"/>
        </w:rPr>
        <w:t>59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</w:t>
      </w:r>
      <w:r w:rsidR="00B3384F">
        <w:rPr>
          <w:rFonts w:ascii="Tahoma" w:hAnsi="Tahoma" w:cs="Tahoma"/>
        </w:rPr>
        <w:t xml:space="preserve">      </w:t>
      </w:r>
      <w:bookmarkStart w:id="0" w:name="_GoBack"/>
      <w:bookmarkEnd w:id="0"/>
      <w:r w:rsidRPr="00207E26">
        <w:rPr>
          <w:rFonts w:ascii="Tahoma" w:hAnsi="Tahoma" w:cs="Tahoma"/>
        </w:rPr>
        <w:t xml:space="preserve"> +7 (8182) 46-40-46 доб. 5</w:t>
      </w:r>
      <w:r w:rsidR="00884001">
        <w:rPr>
          <w:rFonts w:ascii="Tahoma" w:hAnsi="Tahoma" w:cs="Tahoma"/>
        </w:rPr>
        <w:t>260</w:t>
      </w:r>
    </w:p>
    <w:p w:rsidR="00F1092D" w:rsidRPr="00884001" w:rsidRDefault="00F1092D" w:rsidP="00884001">
      <w:pPr>
        <w:rPr>
          <w:rFonts w:ascii="Tahoma" w:hAnsi="Tahoma" w:cs="Tahoma"/>
          <w:b/>
          <w:sz w:val="24"/>
          <w:szCs w:val="24"/>
          <w:lang w:eastAsia="ru-RU"/>
        </w:rPr>
      </w:pPr>
      <w:r w:rsidRPr="00884001">
        <w:rPr>
          <w:rFonts w:ascii="Tahoma" w:hAnsi="Tahoma" w:cs="Tahoma"/>
          <w:b/>
          <w:sz w:val="24"/>
          <w:szCs w:val="24"/>
          <w:lang w:eastAsia="ru-RU"/>
        </w:rPr>
        <w:t xml:space="preserve">Мотор редуктор </w:t>
      </w:r>
      <w:r w:rsidRPr="00884001">
        <w:rPr>
          <w:rFonts w:ascii="Tahoma" w:hAnsi="Tahoma" w:cs="Tahoma"/>
          <w:b/>
          <w:sz w:val="24"/>
          <w:szCs w:val="24"/>
          <w:lang w:val="en-US" w:eastAsia="ru-RU"/>
        </w:rPr>
        <w:t>NMRV</w:t>
      </w:r>
      <w:r w:rsidRPr="00884001">
        <w:rPr>
          <w:rFonts w:ascii="Tahoma" w:hAnsi="Tahoma" w:cs="Tahoma"/>
          <w:b/>
          <w:sz w:val="24"/>
          <w:szCs w:val="24"/>
          <w:lang w:eastAsia="ru-RU"/>
        </w:rPr>
        <w:t>040-15-94-0,25</w:t>
      </w:r>
    </w:p>
    <w:p w:rsidR="009D7EA4" w:rsidRDefault="00110D2A">
      <w:r>
        <w:rPr>
          <w:noProof/>
          <w:lang w:eastAsia="ru-RU"/>
        </w:rPr>
        <w:drawing>
          <wp:inline distT="0" distB="0" distL="0" distR="0">
            <wp:extent cx="5940425" cy="5710555"/>
            <wp:effectExtent l="19050" t="0" r="3175" b="0"/>
            <wp:docPr id="4" name="Рисунок 3" descr="IMG_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2A" w:rsidRDefault="00110D2A">
      <w:r>
        <w:rPr>
          <w:noProof/>
          <w:lang w:eastAsia="ru-RU"/>
        </w:rPr>
        <w:lastRenderedPageBreak/>
        <w:drawing>
          <wp:inline distT="0" distB="0" distL="0" distR="0">
            <wp:extent cx="5940425" cy="7082155"/>
            <wp:effectExtent l="19050" t="0" r="3175" b="0"/>
            <wp:docPr id="6" name="Рисунок 5" descr="IMG_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2A" w:rsidRDefault="00110D2A">
      <w:r>
        <w:rPr>
          <w:noProof/>
          <w:lang w:eastAsia="ru-RU"/>
        </w:rPr>
        <w:drawing>
          <wp:inline distT="0" distB="0" distL="0" distR="0">
            <wp:extent cx="5940425" cy="1879600"/>
            <wp:effectExtent l="19050" t="0" r="3175" b="0"/>
            <wp:docPr id="7" name="Рисунок 6" descr="IMG_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D2A" w:rsidSect="00BD5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DE" w:rsidRDefault="001A56DE" w:rsidP="001A56DE">
      <w:pPr>
        <w:spacing w:after="0" w:line="240" w:lineRule="auto"/>
      </w:pPr>
      <w:r>
        <w:separator/>
      </w:r>
    </w:p>
  </w:endnote>
  <w:endnote w:type="continuationSeparator" w:id="0">
    <w:p w:rsidR="001A56DE" w:rsidRDefault="001A56DE" w:rsidP="001A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DE" w:rsidRDefault="001A56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DE" w:rsidRDefault="001A56D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DE" w:rsidRDefault="001A56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DE" w:rsidRDefault="001A56DE" w:rsidP="001A56DE">
      <w:pPr>
        <w:spacing w:after="0" w:line="240" w:lineRule="auto"/>
      </w:pPr>
      <w:r>
        <w:separator/>
      </w:r>
    </w:p>
  </w:footnote>
  <w:footnote w:type="continuationSeparator" w:id="0">
    <w:p w:rsidR="001A56DE" w:rsidRDefault="001A56DE" w:rsidP="001A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DE" w:rsidRDefault="001A56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DE" w:rsidRDefault="001A56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DE" w:rsidRDefault="001A56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08C0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56DE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D9"/>
    <w:rsid w:val="003B3996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536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2C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2E78"/>
    <w:rsid w:val="00B334BB"/>
    <w:rsid w:val="00B3384F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31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56DE"/>
  </w:style>
  <w:style w:type="paragraph" w:styleId="aa">
    <w:name w:val="footer"/>
    <w:basedOn w:val="a"/>
    <w:link w:val="ab"/>
    <w:uiPriority w:val="99"/>
    <w:unhideWhenUsed/>
    <w:rsid w:val="001A5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x@agddiamonds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2025-02-07T08:10:00Z</dcterms:created>
  <dcterms:modified xsi:type="dcterms:W3CDTF">2025-02-07T08:10:00Z</dcterms:modified>
</cp:coreProperties>
</file>