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Pr="0049020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 xml:space="preserve">R9250 </w:t>
      </w:r>
      <w:proofErr w:type="spellStart"/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Litronic</w:t>
      </w:r>
      <w:proofErr w:type="spellEnd"/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r w:rsidR="00490200" w:rsidRPr="00490200">
        <w:rPr>
          <w:rFonts w:ascii="Tahoma" w:hAnsi="Tahoma" w:cs="Tahoma"/>
          <w:b/>
          <w:sz w:val="24"/>
          <w:szCs w:val="24"/>
        </w:rPr>
        <w:t xml:space="preserve">LIEBHERR R9250 </w:t>
      </w:r>
      <w:proofErr w:type="spellStart"/>
      <w:r w:rsidR="00490200" w:rsidRPr="00490200">
        <w:rPr>
          <w:rFonts w:ascii="Tahoma" w:hAnsi="Tahoma" w:cs="Tahoma"/>
          <w:b/>
          <w:sz w:val="24"/>
          <w:szCs w:val="24"/>
        </w:rPr>
        <w:t>Litronic</w:t>
      </w:r>
      <w:proofErr w:type="spellEnd"/>
      <w:r w:rsidR="00490200" w:rsidRPr="00490200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</w:rPr>
        <w:t>201</w:t>
      </w:r>
      <w:r w:rsidR="00490200" w:rsidRPr="00490200">
        <w:rPr>
          <w:rFonts w:ascii="Tahoma" w:hAnsi="Tahoma" w:cs="Tahoma"/>
          <w:b/>
          <w:sz w:val="24"/>
          <w:szCs w:val="24"/>
        </w:rPr>
        <w:t>2</w:t>
      </w:r>
      <w:r w:rsidRPr="006D3D44">
        <w:rPr>
          <w:rFonts w:ascii="Tahoma" w:hAnsi="Tahoma" w:cs="Tahoma"/>
          <w:b/>
          <w:sz w:val="24"/>
          <w:szCs w:val="24"/>
        </w:rPr>
        <w:t xml:space="preserve">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490200" w:rsidRPr="00490200">
        <w:rPr>
          <w:rFonts w:ascii="Tahoma" w:hAnsi="Tahoma" w:cs="Tahoma"/>
          <w:b/>
          <w:sz w:val="24"/>
          <w:szCs w:val="24"/>
        </w:rPr>
        <w:t>158 320</w:t>
      </w:r>
      <w:r w:rsidR="00490200">
        <w:rPr>
          <w:rFonts w:ascii="Tahoma" w:hAnsi="Tahoma" w:cs="Tahoma"/>
          <w:b/>
          <w:sz w:val="24"/>
          <w:szCs w:val="24"/>
        </w:rPr>
        <w:t> </w:t>
      </w:r>
      <w:r w:rsidR="00490200" w:rsidRPr="00490200">
        <w:rPr>
          <w:rFonts w:ascii="Tahoma" w:hAnsi="Tahoma" w:cs="Tahoma"/>
          <w:b/>
          <w:sz w:val="24"/>
          <w:szCs w:val="24"/>
        </w:rPr>
        <w:t>000</w:t>
      </w:r>
      <w:r w:rsidR="00490200">
        <w:rPr>
          <w:rFonts w:ascii="Tahoma" w:hAnsi="Tahoma" w:cs="Tahoma"/>
          <w:b/>
          <w:sz w:val="24"/>
          <w:szCs w:val="24"/>
        </w:rPr>
        <w:t>,</w:t>
      </w:r>
      <w:r w:rsidR="00490200" w:rsidRPr="00490200">
        <w:rPr>
          <w:rFonts w:ascii="Tahoma" w:hAnsi="Tahoma" w:cs="Tahoma"/>
          <w:b/>
          <w:sz w:val="24"/>
          <w:szCs w:val="24"/>
        </w:rPr>
        <w:t xml:space="preserve">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tbl>
      <w:tblPr>
        <w:tblStyle w:val="a6"/>
        <w:tblW w:w="9918" w:type="dxa"/>
        <w:tblInd w:w="-567" w:type="dxa"/>
        <w:tblLook w:val="04A0" w:firstRow="1" w:lastRow="0" w:firstColumn="1" w:lastColumn="0" w:noHBand="0" w:noVBand="1"/>
      </w:tblPr>
      <w:tblGrid>
        <w:gridCol w:w="1129"/>
        <w:gridCol w:w="5952"/>
        <w:gridCol w:w="2837"/>
      </w:tblGrid>
      <w:tr w:rsidR="00490200" w:rsidTr="00490200">
        <w:tc>
          <w:tcPr>
            <w:tcW w:w="1129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№ п/п</w:t>
            </w:r>
          </w:p>
        </w:tc>
        <w:tc>
          <w:tcPr>
            <w:tcW w:w="5952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Наименование у</w:t>
            </w:r>
            <w:r>
              <w:rPr>
                <w:rFonts w:ascii="Tahoma" w:hAnsi="Tahoma" w:cs="Tahoma"/>
                <w:b/>
                <w:sz w:val="24"/>
                <w:szCs w:val="24"/>
              </w:rPr>
              <w:t>з</w:t>
            </w:r>
            <w:r w:rsidRPr="00490200">
              <w:rPr>
                <w:rFonts w:ascii="Tahoma" w:hAnsi="Tahoma" w:cs="Tahoma"/>
                <w:b/>
                <w:sz w:val="24"/>
                <w:szCs w:val="24"/>
              </w:rPr>
              <w:t>ла</w:t>
            </w:r>
          </w:p>
        </w:tc>
        <w:tc>
          <w:tcPr>
            <w:tcW w:w="2837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Наработка, м/ч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Ходовая часть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3 208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Бортовые редукторы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23 840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ДВС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19 240</w:t>
            </w:r>
          </w:p>
        </w:tc>
      </w:tr>
    </w:tbl>
    <w:p w:rsidR="00490200" w:rsidRPr="006D3D44" w:rsidRDefault="00490200" w:rsidP="006D1C90">
      <w:pPr>
        <w:ind w:left="-567"/>
        <w:jc w:val="both"/>
        <w:rPr>
          <w:rFonts w:ascii="Tahoma" w:hAnsi="Tahoma" w:cs="Tahoma"/>
          <w:sz w:val="24"/>
          <w:szCs w:val="24"/>
        </w:rPr>
      </w:pP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250 000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950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 (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1306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)</w:t>
            </w:r>
          </w:p>
        </w:tc>
      </w:tr>
      <w:tr w:rsidR="00802EB0" w:rsidRPr="00BA78A3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A901E3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</w:pP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>LIEBHERR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MINING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EQULPMENT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COLMAR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SAS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(</w:t>
            </w:r>
            <w:r w:rsidR="00F75554" w:rsidRPr="00F75554">
              <w:rPr>
                <w:rFonts w:ascii="Tahoma" w:hAnsi="Tahoma" w:cs="Tahoma"/>
                <w:sz w:val="24"/>
                <w:szCs w:val="24"/>
              </w:rPr>
              <w:t>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</w:t>
            </w:r>
            <w:r w:rsidR="00EA4363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) 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49020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A90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необходимы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замена втулок и пальцев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рукояти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,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соединении «ковш-рукоять» и в ковшевой трапеции, восстановление нижней защиты радиатора ДВС, устранение течи масла из-под крышки гильзы правого гидроцилиндра ковша и в</w:t>
            </w:r>
            <w:r w:rsidR="00B82E2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нижней части поворотного коллектора, необходимо произвести обслуживание АКБ, требуется замена лобового стекла кабины оператора, необходимы восстановительный ремонт или замена ковша, капитальный ремонт или замена ДВС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QSK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45-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C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.  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  <w:bookmarkStart w:id="0" w:name="_GoBack"/>
      <w:bookmarkEnd w:id="0"/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BA78A3">
        <w:rPr>
          <w:rFonts w:ascii="Tahoma" w:hAnsi="Tahoma" w:cs="Tahoma"/>
          <w:lang w:val="en-US"/>
        </w:rPr>
        <w:t>9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357EA3" w:rsidRPr="00357EA3">
        <w:rPr>
          <w:rFonts w:ascii="Tahoma" w:hAnsi="Tahoma" w:cs="Tahoma"/>
        </w:rPr>
        <w:t xml:space="preserve">        </w:t>
      </w:r>
      <w:r w:rsidRPr="00207E26">
        <w:rPr>
          <w:rFonts w:ascii="Tahoma" w:hAnsi="Tahoma" w:cs="Tahoma"/>
        </w:rPr>
        <w:t>+7 (8182) 4</w:t>
      </w:r>
      <w:r w:rsidR="00BA78A3">
        <w:rPr>
          <w:rFonts w:ascii="Tahoma" w:hAnsi="Tahoma" w:cs="Tahoma"/>
          <w:lang w:val="en-US"/>
        </w:rPr>
        <w:t>9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lastRenderedPageBreak/>
        <w:t>Фотографии:</w:t>
      </w:r>
    </w:p>
    <w:p w:rsidR="00EA4363" w:rsidRDefault="00B82E2B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711817" cy="42837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66" cy="42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686425" cy="426466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52" cy="42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788020" cy="43408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75" cy="43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4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BA78A3" w:rsidP="00EA4363">
      <w:pPr>
        <w:jc w:val="center"/>
      </w:pPr>
    </w:p>
    <w:sectPr w:rsidR="00C51609" w:rsidRPr="00C51609" w:rsidSect="00BD55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402" w:rsidRDefault="00695402" w:rsidP="00695402">
      <w:pPr>
        <w:spacing w:after="0" w:line="240" w:lineRule="auto"/>
      </w:pPr>
      <w:r>
        <w:separator/>
      </w:r>
    </w:p>
  </w:endnote>
  <w:end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402" w:rsidRDefault="00695402" w:rsidP="00695402">
      <w:pPr>
        <w:spacing w:after="0" w:line="240" w:lineRule="auto"/>
      </w:pPr>
      <w:r>
        <w:separator/>
      </w:r>
    </w:p>
  </w:footnote>
  <w:foot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57EA3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200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402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1E3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2E2B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A78A3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9A23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402"/>
  </w:style>
  <w:style w:type="paragraph" w:styleId="aa">
    <w:name w:val="footer"/>
    <w:basedOn w:val="a"/>
    <w:link w:val="ab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2025-05-22T07:53:00Z</dcterms:created>
  <dcterms:modified xsi:type="dcterms:W3CDTF">2025-09-11T13:48:00Z</dcterms:modified>
</cp:coreProperties>
</file>